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92" w:rsidRDefault="00140608" w:rsidP="00E949F1">
      <w:r>
        <w:rPr>
          <w:rFonts w:ascii="Arial" w:hAnsi="Arial" w:cs="Arial"/>
          <w:color w:val="222222"/>
          <w:sz w:val="20"/>
          <w:szCs w:val="20"/>
          <w:shd w:val="clear" w:color="auto" w:fill="FFFFFF"/>
        </w:rPr>
        <w:t>Principles of Macroeconomics Econ</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2020</w:t>
      </w:r>
      <w:r>
        <w:rPr>
          <w:rFonts w:ascii="Arial" w:hAnsi="Arial" w:cs="Arial"/>
          <w:color w:val="222222"/>
          <w:sz w:val="20"/>
          <w:szCs w:val="20"/>
          <w:shd w:val="clear" w:color="auto" w:fill="FFFFFF"/>
        </w:rPr>
        <w:t>-</w:t>
      </w:r>
      <w:bookmarkStart w:id="0" w:name="_GoBack"/>
      <w:bookmarkEnd w:id="0"/>
      <w:r>
        <w:rPr>
          <w:rFonts w:ascii="Arial" w:hAnsi="Arial" w:cs="Arial"/>
          <w:color w:val="222222"/>
          <w:sz w:val="20"/>
          <w:szCs w:val="20"/>
        </w:rPr>
        <w:br/>
      </w:r>
      <w:r>
        <w:rPr>
          <w:rFonts w:ascii="Arial" w:hAnsi="Arial" w:cs="Arial"/>
          <w:color w:val="222222"/>
          <w:sz w:val="20"/>
          <w:szCs w:val="20"/>
          <w:shd w:val="clear" w:color="auto" w:fill="FFFFFF"/>
        </w:rPr>
        <w:t>Syllabus, Summer 201</w:t>
      </w:r>
      <w:r w:rsidR="00E949F1">
        <w:rPr>
          <w:rFonts w:ascii="Arial" w:hAnsi="Arial" w:cs="Arial"/>
          <w:color w:val="222222"/>
          <w:sz w:val="20"/>
          <w:szCs w:val="20"/>
          <w:shd w:val="clear" w:color="auto" w:fill="FFFFFF"/>
        </w:rPr>
        <w:t>4</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Instructor: Ahmad A. Borazan</w:t>
      </w:r>
      <w:r>
        <w:rPr>
          <w:rFonts w:ascii="Arial" w:hAnsi="Arial" w:cs="Arial"/>
          <w:color w:val="222222"/>
          <w:sz w:val="20"/>
          <w:szCs w:val="20"/>
        </w:rPr>
        <w:br/>
      </w:r>
      <w:r>
        <w:rPr>
          <w:rFonts w:ascii="Arial" w:hAnsi="Arial" w:cs="Arial"/>
          <w:color w:val="222222"/>
          <w:sz w:val="20"/>
          <w:szCs w:val="20"/>
          <w:shd w:val="clear" w:color="auto" w:fill="FFFFFF"/>
        </w:rPr>
        <w:t xml:space="preserve">Class Time: </w:t>
      </w:r>
      <w:proofErr w:type="spellStart"/>
      <w:r>
        <w:rPr>
          <w:rFonts w:ascii="Arial" w:hAnsi="Arial" w:cs="Arial"/>
          <w:color w:val="222222"/>
          <w:sz w:val="20"/>
          <w:szCs w:val="20"/>
          <w:shd w:val="clear" w:color="auto" w:fill="FFFFFF"/>
        </w:rPr>
        <w:t>Tuesday</w:t>
      </w:r>
      <w:proofErr w:type="gramStart"/>
      <w:r>
        <w:rPr>
          <w:rFonts w:ascii="Arial" w:hAnsi="Arial" w:cs="Arial"/>
          <w:color w:val="222222"/>
          <w:sz w:val="20"/>
          <w:szCs w:val="20"/>
          <w:shd w:val="clear" w:color="auto" w:fill="FFFFFF"/>
        </w:rPr>
        <w:t>;Thursday</w:t>
      </w:r>
      <w:proofErr w:type="spellEnd"/>
      <w:proofErr w:type="gramEnd"/>
      <w:r>
        <w:rPr>
          <w:rFonts w:ascii="Arial" w:hAnsi="Arial" w:cs="Arial"/>
          <w:color w:val="222222"/>
          <w:sz w:val="20"/>
          <w:szCs w:val="20"/>
          <w:shd w:val="clear" w:color="auto" w:fill="FFFFFF"/>
        </w:rPr>
        <w:t xml:space="preserve"> 06:00 PM-09:00 PM</w:t>
      </w:r>
      <w:r>
        <w:rPr>
          <w:rFonts w:ascii="Arial" w:hAnsi="Arial" w:cs="Arial"/>
          <w:color w:val="222222"/>
          <w:sz w:val="20"/>
          <w:szCs w:val="20"/>
        </w:rPr>
        <w:br/>
      </w:r>
      <w:r>
        <w:rPr>
          <w:rFonts w:ascii="Arial" w:hAnsi="Arial" w:cs="Arial"/>
          <w:color w:val="222222"/>
          <w:sz w:val="20"/>
          <w:szCs w:val="20"/>
          <w:shd w:val="clear" w:color="auto" w:fill="FFFFFF"/>
        </w:rPr>
        <w:t>Place: OSH 237</w:t>
      </w:r>
      <w:r>
        <w:rPr>
          <w:rFonts w:ascii="Arial" w:hAnsi="Arial" w:cs="Arial"/>
          <w:color w:val="222222"/>
          <w:sz w:val="20"/>
          <w:szCs w:val="20"/>
        </w:rPr>
        <w:br/>
      </w:r>
      <w:r>
        <w:rPr>
          <w:rFonts w:ascii="Arial" w:hAnsi="Arial" w:cs="Arial"/>
          <w:color w:val="222222"/>
          <w:sz w:val="20"/>
          <w:szCs w:val="20"/>
          <w:shd w:val="clear" w:color="auto" w:fill="FFFFFF"/>
        </w:rPr>
        <w:t>Office Hours: By appointment</w:t>
      </w:r>
      <w:r>
        <w:rPr>
          <w:rFonts w:ascii="Arial" w:hAnsi="Arial" w:cs="Arial"/>
          <w:color w:val="222222"/>
          <w:sz w:val="20"/>
          <w:szCs w:val="20"/>
        </w:rPr>
        <w:br/>
      </w:r>
      <w:r>
        <w:rPr>
          <w:rFonts w:ascii="Arial" w:hAnsi="Arial" w:cs="Arial"/>
          <w:color w:val="222222"/>
          <w:sz w:val="20"/>
          <w:szCs w:val="20"/>
          <w:shd w:val="clear" w:color="auto" w:fill="FFFFFF"/>
        </w:rPr>
        <w:t>Office: OSH Building 213 (Main Campus)</w:t>
      </w:r>
      <w:r>
        <w:rPr>
          <w:rFonts w:ascii="Arial" w:hAnsi="Arial" w:cs="Arial"/>
          <w:color w:val="222222"/>
          <w:sz w:val="20"/>
          <w:szCs w:val="20"/>
        </w:rPr>
        <w:br/>
      </w:r>
      <w:r>
        <w:rPr>
          <w:rFonts w:ascii="Arial" w:hAnsi="Arial" w:cs="Arial"/>
          <w:color w:val="222222"/>
          <w:sz w:val="20"/>
          <w:szCs w:val="20"/>
          <w:shd w:val="clear" w:color="auto" w:fill="FFFFFF"/>
        </w:rPr>
        <w:t>Email:</w:t>
      </w:r>
      <w:r>
        <w:rPr>
          <w:rStyle w:val="apple-converted-space"/>
          <w:rFonts w:ascii="Arial" w:hAnsi="Arial" w:cs="Arial"/>
          <w:color w:val="222222"/>
          <w:sz w:val="20"/>
          <w:szCs w:val="20"/>
          <w:shd w:val="clear" w:color="auto" w:fill="FFFFFF"/>
        </w:rPr>
        <w:t> </w:t>
      </w:r>
      <w:hyperlink r:id="rId5" w:history="1">
        <w:r>
          <w:rPr>
            <w:rStyle w:val="Hyperlink"/>
            <w:rFonts w:ascii="Arial" w:hAnsi="Arial" w:cs="Arial"/>
            <w:color w:val="1155CC"/>
            <w:sz w:val="20"/>
            <w:szCs w:val="20"/>
            <w:shd w:val="clear" w:color="auto" w:fill="FFFFFF"/>
          </w:rPr>
          <w:t>ahmad.borazan@utah.edu</w:t>
        </w:r>
      </w:hyperlink>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Course Objective: This course is an introduction to the economic activity at aggregate level. Topics in this course include basic macroeconomic concepts such as growth, inflation, unemployment and also government tools in stabilizing and stimulating economy i.e. fiscal and monetary policy are considered.</w:t>
      </w:r>
      <w:r>
        <w:rPr>
          <w:rFonts w:ascii="Arial" w:hAnsi="Arial" w:cs="Arial"/>
          <w:color w:val="222222"/>
          <w:sz w:val="20"/>
          <w:szCs w:val="20"/>
        </w:rPr>
        <w:br/>
      </w:r>
      <w:r>
        <w:rPr>
          <w:rFonts w:ascii="Arial" w:hAnsi="Arial" w:cs="Arial"/>
          <w:color w:val="222222"/>
          <w:sz w:val="20"/>
          <w:szCs w:val="20"/>
          <w:shd w:val="clear" w:color="auto" w:fill="FFFFFF"/>
        </w:rPr>
        <w:t>Discussions of past economic events and application of the learnt concepts is a main part of this course. The goal is to make the student able to understand these concepts and interpret macroeconomic processes in a critical way.</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Readings: Textbook – </w:t>
      </w:r>
      <w:r w:rsidR="00067D29" w:rsidRPr="00067D29">
        <w:rPr>
          <w:rFonts w:ascii="Arial" w:hAnsi="Arial" w:cs="Arial"/>
          <w:color w:val="222222"/>
          <w:sz w:val="20"/>
          <w:szCs w:val="20"/>
          <w:shd w:val="clear" w:color="auto" w:fill="FFFFFF"/>
        </w:rPr>
        <w:t>Colander: Macroeconomics, 8/e</w:t>
      </w:r>
      <w:r>
        <w:rPr>
          <w:rFonts w:ascii="Arial" w:hAnsi="Arial" w:cs="Arial"/>
          <w:color w:val="222222"/>
          <w:sz w:val="20"/>
          <w:szCs w:val="20"/>
          <w:shd w:val="clear" w:color="auto" w:fill="FFFFFF"/>
        </w:rPr>
        <w:t>. The textbook can be purchased from the university’s bookstore. Other articles from economic journals and newspapers will be supplied when necessary.</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Coursework: There will be one midterm exam, one final, and two assignments which will contribute to you final grade as following:</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Weekly Quizzes:                 5*4%   = 20%</w:t>
      </w:r>
      <w:r>
        <w:rPr>
          <w:rFonts w:ascii="Arial" w:hAnsi="Arial" w:cs="Arial"/>
          <w:color w:val="222222"/>
          <w:sz w:val="20"/>
          <w:szCs w:val="20"/>
        </w:rPr>
        <w:br/>
      </w:r>
      <w:r>
        <w:rPr>
          <w:rFonts w:ascii="Arial" w:hAnsi="Arial" w:cs="Arial"/>
          <w:color w:val="222222"/>
          <w:sz w:val="20"/>
          <w:szCs w:val="20"/>
          <w:shd w:val="clear" w:color="auto" w:fill="FFFFFF"/>
        </w:rPr>
        <w:t>Weekly Reaction Papers:    5*2%   = 10%</w:t>
      </w:r>
      <w:r>
        <w:rPr>
          <w:rFonts w:ascii="Arial" w:hAnsi="Arial" w:cs="Arial"/>
          <w:color w:val="222222"/>
          <w:sz w:val="20"/>
          <w:szCs w:val="20"/>
        </w:rPr>
        <w:br/>
      </w:r>
      <w:r>
        <w:rPr>
          <w:rFonts w:ascii="Arial" w:hAnsi="Arial" w:cs="Arial"/>
          <w:color w:val="222222"/>
          <w:sz w:val="20"/>
          <w:szCs w:val="20"/>
          <w:shd w:val="clear" w:color="auto" w:fill="FFFFFF"/>
        </w:rPr>
        <w:t>Assignments:                       3*7%   = 21%</w:t>
      </w:r>
      <w:r>
        <w:rPr>
          <w:rFonts w:ascii="Arial" w:hAnsi="Arial" w:cs="Arial"/>
          <w:color w:val="222222"/>
          <w:sz w:val="20"/>
          <w:szCs w:val="20"/>
        </w:rPr>
        <w:br/>
      </w:r>
      <w:r>
        <w:rPr>
          <w:rFonts w:ascii="Arial" w:hAnsi="Arial" w:cs="Arial"/>
          <w:color w:val="222222"/>
          <w:sz w:val="20"/>
          <w:szCs w:val="20"/>
          <w:shd w:val="clear" w:color="auto" w:fill="FFFFFF"/>
        </w:rPr>
        <w:t>Midterm Exam:                               = 20%</w:t>
      </w:r>
      <w:r>
        <w:rPr>
          <w:rFonts w:ascii="Arial" w:hAnsi="Arial" w:cs="Arial"/>
          <w:color w:val="222222"/>
          <w:sz w:val="20"/>
          <w:szCs w:val="20"/>
        </w:rPr>
        <w:br/>
      </w:r>
      <w:r>
        <w:rPr>
          <w:rFonts w:ascii="Arial" w:hAnsi="Arial" w:cs="Arial"/>
          <w:color w:val="222222"/>
          <w:sz w:val="20"/>
          <w:szCs w:val="20"/>
          <w:shd w:val="clear" w:color="auto" w:fill="FFFFFF"/>
        </w:rPr>
        <w:t>Final Exam:                                     = 29%</w:t>
      </w:r>
      <w:r>
        <w:rPr>
          <w:rFonts w:ascii="Arial" w:hAnsi="Arial" w:cs="Arial"/>
          <w:color w:val="222222"/>
          <w:sz w:val="20"/>
          <w:szCs w:val="20"/>
        </w:rPr>
        <w:br/>
      </w:r>
      <w:r>
        <w:rPr>
          <w:rFonts w:ascii="Arial" w:hAnsi="Arial" w:cs="Arial"/>
          <w:color w:val="222222"/>
          <w:sz w:val="20"/>
          <w:szCs w:val="20"/>
          <w:shd w:val="clear" w:color="auto" w:fill="FFFFFF"/>
        </w:rPr>
        <w:t>Class Participation                 = extra 10%</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Weekly Quizzes:</w:t>
      </w:r>
      <w:r>
        <w:rPr>
          <w:rFonts w:ascii="Arial" w:hAnsi="Arial" w:cs="Arial"/>
          <w:color w:val="222222"/>
          <w:sz w:val="20"/>
          <w:szCs w:val="20"/>
        </w:rPr>
        <w:br/>
      </w:r>
      <w:r>
        <w:rPr>
          <w:rFonts w:ascii="Arial" w:hAnsi="Arial" w:cs="Arial"/>
          <w:color w:val="222222"/>
          <w:sz w:val="20"/>
          <w:szCs w:val="20"/>
          <w:shd w:val="clear" w:color="auto" w:fill="FFFFFF"/>
        </w:rPr>
        <w:t>The aim of these online based quizzes is to help you make sure that you have a good understanding of the main concepts of the taught chapters in each week. These multiple-choice quizzes will be posted on Canvas on Thursday after the class and will be due on Monday 11.00 p.m.</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Weekly Reaction report</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rPr>
        <w:br/>
      </w:r>
      <w:r>
        <w:rPr>
          <w:rFonts w:ascii="Arial" w:hAnsi="Arial" w:cs="Arial"/>
          <w:color w:val="222222"/>
          <w:sz w:val="20"/>
          <w:szCs w:val="20"/>
          <w:shd w:val="clear" w:color="auto" w:fill="FFFFFF"/>
        </w:rPr>
        <w:t>You will have few articles to read each week. The articles will mostly cover real world issues that show how to apply the concepts we learned in the textbook, and they will be discussed in class. Writing these articles on time will prepare you both for participating in class discussion and for your tests which will draw in some of its questions on these articles. Your reaction report should not exceed 300 words; otherwise it will not be graded. You are supposed to summarize the main arguments in the articles and present briefly your own opinion on it.</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Assignments</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rPr>
        <w:br/>
      </w:r>
      <w:r>
        <w:rPr>
          <w:rFonts w:ascii="Arial" w:hAnsi="Arial" w:cs="Arial"/>
          <w:color w:val="222222"/>
          <w:sz w:val="20"/>
          <w:szCs w:val="20"/>
          <w:shd w:val="clear" w:color="auto" w:fill="FFFFFF"/>
        </w:rPr>
        <w:t>The assignments will cover group of chapters and will have three parts: Multiple-choice questions, quantitative problems, and an essay. The aim of the assignments is to assure that you have deep understanding of the material and to prepare you for your midterm and final.</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Class Participation</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rPr>
        <w:br/>
      </w:r>
      <w:r>
        <w:rPr>
          <w:rFonts w:ascii="Arial" w:hAnsi="Arial" w:cs="Arial"/>
          <w:color w:val="222222"/>
          <w:sz w:val="20"/>
          <w:szCs w:val="20"/>
          <w:shd w:val="clear" w:color="auto" w:fill="FFFFFF"/>
        </w:rPr>
        <w:t xml:space="preserve">Economics is a social science that is open for debate and argument. An important purpose of this class is </w:t>
      </w:r>
      <w:r>
        <w:rPr>
          <w:rFonts w:ascii="Arial" w:hAnsi="Arial" w:cs="Arial"/>
          <w:color w:val="222222"/>
          <w:sz w:val="20"/>
          <w:szCs w:val="20"/>
          <w:shd w:val="clear" w:color="auto" w:fill="FFFFFF"/>
        </w:rPr>
        <w:lastRenderedPageBreak/>
        <w:t xml:space="preserve">to expose you to different ways in explaining economic events. Diversity and original thinking is encouraged in the class as much as knowledgeable and constructive participation is welcome and awarded. There will be also in class activities where you will deal with economic data first-hand and you </w:t>
      </w:r>
      <w:proofErr w:type="gramStart"/>
      <w:r>
        <w:rPr>
          <w:rFonts w:ascii="Arial" w:hAnsi="Arial" w:cs="Arial"/>
          <w:color w:val="222222"/>
          <w:sz w:val="20"/>
          <w:szCs w:val="20"/>
          <w:shd w:val="clear" w:color="auto" w:fill="FFFFFF"/>
        </w:rPr>
        <w:t>will  be</w:t>
      </w:r>
      <w:proofErr w:type="gramEnd"/>
      <w:r>
        <w:rPr>
          <w:rFonts w:ascii="Arial" w:hAnsi="Arial" w:cs="Arial"/>
          <w:color w:val="222222"/>
          <w:sz w:val="20"/>
          <w:szCs w:val="20"/>
          <w:shd w:val="clear" w:color="auto" w:fill="FFFFFF"/>
        </w:rPr>
        <w:t xml:space="preserve"> asked to make sense of the data in the light of our discussions.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Midterm and Final</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rPr>
        <w:br/>
      </w:r>
      <w:r>
        <w:rPr>
          <w:rFonts w:ascii="Arial" w:hAnsi="Arial" w:cs="Arial"/>
          <w:color w:val="222222"/>
          <w:sz w:val="20"/>
          <w:szCs w:val="20"/>
          <w:shd w:val="clear" w:color="auto" w:fill="FFFFFF"/>
        </w:rPr>
        <w:t>There will be study guide provided for each exam and the exams will be in three parts: Multiple-choice questions, quantitative problems, and an essay.</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A tentative date for the midterm is the 18th of July; the final exam will take place at the final week.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Grading Scale:</w:t>
      </w:r>
      <w:r>
        <w:rPr>
          <w:rFonts w:ascii="Arial" w:hAnsi="Arial" w:cs="Arial"/>
          <w:color w:val="222222"/>
          <w:sz w:val="20"/>
          <w:szCs w:val="20"/>
        </w:rPr>
        <w:br/>
      </w:r>
      <w:r>
        <w:rPr>
          <w:rFonts w:ascii="Arial" w:hAnsi="Arial" w:cs="Arial"/>
          <w:color w:val="222222"/>
          <w:sz w:val="20"/>
          <w:szCs w:val="20"/>
          <w:shd w:val="clear" w:color="auto" w:fill="FFFFFF"/>
        </w:rPr>
        <w:t>A 94%-100% A- 90%-93.9% B+ 87%-89.9% B 84%-86.9% B- 80%-83.9%</w:t>
      </w:r>
      <w:r>
        <w:rPr>
          <w:rFonts w:ascii="Arial" w:hAnsi="Arial" w:cs="Arial"/>
          <w:color w:val="222222"/>
          <w:sz w:val="20"/>
          <w:szCs w:val="20"/>
        </w:rPr>
        <w:br/>
      </w:r>
      <w:r>
        <w:rPr>
          <w:rFonts w:ascii="Arial" w:hAnsi="Arial" w:cs="Arial"/>
          <w:color w:val="222222"/>
          <w:sz w:val="20"/>
          <w:szCs w:val="20"/>
          <w:shd w:val="clear" w:color="auto" w:fill="FFFFFF"/>
        </w:rPr>
        <w:t>C+ 77%-79.9% C 74%-76.9% C- 70%-73.9% D+ 67%-69.9% D 64%-66.9%</w:t>
      </w:r>
      <w:r>
        <w:rPr>
          <w:rFonts w:ascii="Arial" w:hAnsi="Arial" w:cs="Arial"/>
          <w:color w:val="222222"/>
          <w:sz w:val="20"/>
          <w:szCs w:val="20"/>
        </w:rPr>
        <w:br/>
      </w:r>
      <w:r>
        <w:rPr>
          <w:rFonts w:ascii="Arial" w:hAnsi="Arial" w:cs="Arial"/>
          <w:color w:val="222222"/>
          <w:sz w:val="20"/>
          <w:szCs w:val="20"/>
          <w:shd w:val="clear" w:color="auto" w:fill="FFFFFF"/>
        </w:rPr>
        <w:t>D- 60%-63.9% E 0%-59.9%</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Make up Exams: Make up exams are allowed just in extreme and documented cases. You should give me at least two weeks’ notice otherwise no make-up exam will be available.</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Tentative Course Schedule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rPr>
        <w:br/>
      </w:r>
      <w:r>
        <w:rPr>
          <w:rFonts w:ascii="Arial" w:hAnsi="Arial" w:cs="Arial"/>
          <w:color w:val="222222"/>
          <w:sz w:val="20"/>
          <w:szCs w:val="20"/>
          <w:shd w:val="clear" w:color="auto" w:fill="FFFFFF"/>
        </w:rPr>
        <w:t>The length of the semester may not prove sufficient for discussing in details all the topics presented in the book. The main focus will be on chapters 6-18.</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June 24:                               Introduction                                              </w:t>
      </w:r>
      <w:r w:rsidR="0030621C">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Chs</w:t>
      </w:r>
      <w:proofErr w:type="spellEnd"/>
      <w:r>
        <w:rPr>
          <w:rFonts w:ascii="Arial" w:hAnsi="Arial" w:cs="Arial"/>
          <w:color w:val="222222"/>
          <w:sz w:val="20"/>
          <w:szCs w:val="20"/>
          <w:shd w:val="clear" w:color="auto" w:fill="FFFFFF"/>
        </w:rPr>
        <w:t xml:space="preserve"> 1-5</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June 26-                    Introduction-Macroeconomics The Big picture </w:t>
      </w:r>
      <w:r w:rsidR="0030621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w:t>
      </w:r>
      <w:proofErr w:type="spellStart"/>
      <w:r>
        <w:rPr>
          <w:rFonts w:ascii="Arial" w:hAnsi="Arial" w:cs="Arial"/>
          <w:color w:val="222222"/>
          <w:sz w:val="20"/>
          <w:szCs w:val="20"/>
          <w:shd w:val="clear" w:color="auto" w:fill="FFFFFF"/>
        </w:rPr>
        <w:t>Ch</w:t>
      </w:r>
      <w:proofErr w:type="spellEnd"/>
      <w:r>
        <w:rPr>
          <w:rFonts w:ascii="Arial" w:hAnsi="Arial" w:cs="Arial"/>
          <w:color w:val="222222"/>
          <w:sz w:val="20"/>
          <w:szCs w:val="20"/>
          <w:shd w:val="clear" w:color="auto" w:fill="FFFFFF"/>
        </w:rPr>
        <w:t xml:space="preserve"> 6</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June 27:                   The National Accounts                                    </w:t>
      </w:r>
      <w:r w:rsidR="0030621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w:t>
      </w:r>
      <w:proofErr w:type="spellEnd"/>
      <w:r>
        <w:rPr>
          <w:rFonts w:ascii="Arial" w:hAnsi="Arial" w:cs="Arial"/>
          <w:color w:val="222222"/>
          <w:sz w:val="20"/>
          <w:szCs w:val="20"/>
          <w:shd w:val="clear" w:color="auto" w:fill="FFFFFF"/>
        </w:rPr>
        <w:t xml:space="preserve"> 7</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July 1:                         Unemployment and Inflation                              </w:t>
      </w:r>
      <w:proofErr w:type="spellStart"/>
      <w:r>
        <w:rPr>
          <w:rFonts w:ascii="Arial" w:hAnsi="Arial" w:cs="Arial"/>
          <w:color w:val="222222"/>
          <w:sz w:val="20"/>
          <w:szCs w:val="20"/>
          <w:shd w:val="clear" w:color="auto" w:fill="FFFFFF"/>
        </w:rPr>
        <w:t>Ch</w:t>
      </w:r>
      <w:proofErr w:type="spellEnd"/>
      <w:r>
        <w:rPr>
          <w:rFonts w:ascii="Arial" w:hAnsi="Arial" w:cs="Arial"/>
          <w:color w:val="222222"/>
          <w:sz w:val="20"/>
          <w:szCs w:val="20"/>
          <w:shd w:val="clear" w:color="auto" w:fill="FFFFFF"/>
        </w:rPr>
        <w:t xml:space="preserve"> 8  1st Assign (int,6,7)</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July 3:                         Saving and Investment                                      </w:t>
      </w:r>
      <w:proofErr w:type="spellStart"/>
      <w:r>
        <w:rPr>
          <w:rFonts w:ascii="Arial" w:hAnsi="Arial" w:cs="Arial"/>
          <w:color w:val="222222"/>
          <w:sz w:val="20"/>
          <w:szCs w:val="20"/>
          <w:shd w:val="clear" w:color="auto" w:fill="FFFFFF"/>
        </w:rPr>
        <w:t>Ch</w:t>
      </w:r>
      <w:proofErr w:type="spellEnd"/>
      <w:r>
        <w:rPr>
          <w:rFonts w:ascii="Arial" w:hAnsi="Arial" w:cs="Arial"/>
          <w:color w:val="222222"/>
          <w:sz w:val="20"/>
          <w:szCs w:val="20"/>
          <w:shd w:val="clear" w:color="auto" w:fill="FFFFFF"/>
        </w:rPr>
        <w:t xml:space="preserve"> 10</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July 8:                         Income and Expenditure                                    </w:t>
      </w:r>
      <w:proofErr w:type="spellStart"/>
      <w:r>
        <w:rPr>
          <w:rFonts w:ascii="Arial" w:hAnsi="Arial" w:cs="Arial"/>
          <w:color w:val="222222"/>
          <w:sz w:val="20"/>
          <w:szCs w:val="20"/>
          <w:shd w:val="clear" w:color="auto" w:fill="FFFFFF"/>
        </w:rPr>
        <w:t>Ch</w:t>
      </w:r>
      <w:proofErr w:type="spellEnd"/>
      <w:r>
        <w:rPr>
          <w:rFonts w:ascii="Arial" w:hAnsi="Arial" w:cs="Arial"/>
          <w:color w:val="222222"/>
          <w:sz w:val="20"/>
          <w:szCs w:val="20"/>
          <w:shd w:val="clear" w:color="auto" w:fill="FFFFFF"/>
        </w:rPr>
        <w:t xml:space="preserve"> 11</w:t>
      </w:r>
      <w:r w:rsidRPr="00140608">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Midterm</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July 10:                       Aggregate Demand and Supply                          </w:t>
      </w:r>
      <w:proofErr w:type="spellStart"/>
      <w:r>
        <w:rPr>
          <w:rFonts w:ascii="Arial" w:hAnsi="Arial" w:cs="Arial"/>
          <w:color w:val="222222"/>
          <w:sz w:val="20"/>
          <w:szCs w:val="20"/>
          <w:shd w:val="clear" w:color="auto" w:fill="FFFFFF"/>
        </w:rPr>
        <w:t>Ch</w:t>
      </w:r>
      <w:proofErr w:type="spellEnd"/>
      <w:r>
        <w:rPr>
          <w:rFonts w:ascii="Arial" w:hAnsi="Arial" w:cs="Arial"/>
          <w:color w:val="222222"/>
          <w:sz w:val="20"/>
          <w:szCs w:val="20"/>
          <w:shd w:val="clear" w:color="auto" w:fill="FFFFFF"/>
        </w:rPr>
        <w:t xml:space="preserve"> 12  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July 15:                      </w:t>
      </w:r>
      <w:r>
        <w:rPr>
          <w:rFonts w:ascii="Arial" w:hAnsi="Arial" w:cs="Arial"/>
          <w:color w:val="222222"/>
          <w:sz w:val="20"/>
          <w:szCs w:val="20"/>
        </w:rPr>
        <w:t xml:space="preserve"> </w:t>
      </w:r>
      <w:r>
        <w:rPr>
          <w:rFonts w:ascii="Arial" w:hAnsi="Arial" w:cs="Arial"/>
          <w:color w:val="222222"/>
          <w:sz w:val="20"/>
          <w:szCs w:val="20"/>
          <w:shd w:val="clear" w:color="auto" w:fill="FFFFFF"/>
        </w:rPr>
        <w:t>Fiscal Policy                                                        </w:t>
      </w:r>
      <w:proofErr w:type="spellStart"/>
      <w:r>
        <w:rPr>
          <w:rFonts w:ascii="Arial" w:hAnsi="Arial" w:cs="Arial"/>
          <w:color w:val="222222"/>
          <w:sz w:val="20"/>
          <w:szCs w:val="20"/>
          <w:shd w:val="clear" w:color="auto" w:fill="FFFFFF"/>
        </w:rPr>
        <w:t>Ch</w:t>
      </w:r>
      <w:proofErr w:type="spellEnd"/>
      <w:r>
        <w:rPr>
          <w:rFonts w:ascii="Arial" w:hAnsi="Arial" w:cs="Arial"/>
          <w:color w:val="222222"/>
          <w:sz w:val="20"/>
          <w:szCs w:val="20"/>
          <w:shd w:val="clear" w:color="auto" w:fill="FFFFFF"/>
        </w:rPr>
        <w:t xml:space="preserve"> 13 </w:t>
      </w:r>
      <w:r w:rsidR="00E949F1">
        <w:rPr>
          <w:rFonts w:ascii="Arial" w:hAnsi="Arial" w:cs="Arial"/>
          <w:color w:val="222222"/>
          <w:sz w:val="20"/>
          <w:szCs w:val="20"/>
          <w:shd w:val="clear" w:color="auto" w:fill="FFFFFF"/>
        </w:rPr>
        <w:t>2nd Assign (11,12,13)</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July 22:                       Money&amp; Banking                                                </w:t>
      </w:r>
      <w:proofErr w:type="spellStart"/>
      <w:r>
        <w:rPr>
          <w:rFonts w:ascii="Arial" w:hAnsi="Arial" w:cs="Arial"/>
          <w:color w:val="222222"/>
          <w:sz w:val="20"/>
          <w:szCs w:val="20"/>
          <w:shd w:val="clear" w:color="auto" w:fill="FFFFFF"/>
        </w:rPr>
        <w:t>Ch</w:t>
      </w:r>
      <w:proofErr w:type="spellEnd"/>
      <w:r>
        <w:rPr>
          <w:rFonts w:ascii="Arial" w:hAnsi="Arial" w:cs="Arial"/>
          <w:color w:val="222222"/>
          <w:sz w:val="20"/>
          <w:szCs w:val="20"/>
          <w:shd w:val="clear" w:color="auto" w:fill="FFFFFF"/>
        </w:rPr>
        <w:t xml:space="preserve"> 14</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July 24:                       Monetary Policy                                                 </w:t>
      </w:r>
      <w:proofErr w:type="spellStart"/>
      <w:r>
        <w:rPr>
          <w:rFonts w:ascii="Arial" w:hAnsi="Arial" w:cs="Arial"/>
          <w:color w:val="222222"/>
          <w:sz w:val="20"/>
          <w:szCs w:val="20"/>
          <w:shd w:val="clear" w:color="auto" w:fill="FFFFFF"/>
        </w:rPr>
        <w:t>Ch</w:t>
      </w:r>
      <w:proofErr w:type="spellEnd"/>
      <w:r>
        <w:rPr>
          <w:rFonts w:ascii="Arial" w:hAnsi="Arial" w:cs="Arial"/>
          <w:color w:val="222222"/>
          <w:sz w:val="20"/>
          <w:szCs w:val="20"/>
          <w:shd w:val="clear" w:color="auto" w:fill="FFFFFF"/>
        </w:rPr>
        <w:t xml:space="preserve"> 15 </w:t>
      </w:r>
      <w:r w:rsidR="00E949F1">
        <w:rPr>
          <w:rFonts w:ascii="Arial" w:hAnsi="Arial" w:cs="Arial"/>
          <w:color w:val="222222"/>
          <w:sz w:val="20"/>
          <w:szCs w:val="20"/>
          <w:shd w:val="clear" w:color="auto" w:fill="FFFFFF"/>
        </w:rPr>
        <w:t xml:space="preserve">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July 29:                       Final</w:t>
      </w:r>
      <w:r>
        <w:rPr>
          <w:rFonts w:ascii="Arial" w:hAnsi="Arial" w:cs="Arial"/>
          <w:color w:val="222222"/>
          <w:sz w:val="20"/>
          <w:szCs w:val="20"/>
        </w:rPr>
        <w:br/>
      </w:r>
      <w:r>
        <w:rPr>
          <w:rFonts w:ascii="Arial" w:hAnsi="Arial" w:cs="Arial"/>
          <w:color w:val="222222"/>
          <w:sz w:val="20"/>
          <w:szCs w:val="20"/>
        </w:rPr>
        <w:lastRenderedPageBreak/>
        <w:br/>
      </w:r>
      <w:r>
        <w:rPr>
          <w:rFonts w:ascii="Arial" w:hAnsi="Arial" w:cs="Arial"/>
          <w:color w:val="222222"/>
          <w:sz w:val="20"/>
          <w:szCs w:val="20"/>
          <w:shd w:val="clear" w:color="auto" w:fill="FFFFFF"/>
        </w:rPr>
        <w:t>Americans with Disabilities Act (ADA) Statement</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rPr>
        <w:br/>
      </w:r>
      <w:r>
        <w:rPr>
          <w:rFonts w:ascii="Arial" w:hAnsi="Arial" w:cs="Arial"/>
          <w:color w:val="222222"/>
          <w:sz w:val="20"/>
          <w:szCs w:val="20"/>
          <w:shd w:val="clear" w:color="auto" w:fill="FFFFFF"/>
        </w:rPr>
        <w:t xml:space="preserve">The University of Utah seeks to provide equal access to its programs, services and activities for people with disabilities.  If you will need accommodations in the class, reasonable prior notice needs to be given to the Center for Disability Services (CDS), 162 </w:t>
      </w:r>
      <w:proofErr w:type="spellStart"/>
      <w:r>
        <w:rPr>
          <w:rFonts w:ascii="Arial" w:hAnsi="Arial" w:cs="Arial"/>
          <w:color w:val="222222"/>
          <w:sz w:val="20"/>
          <w:szCs w:val="20"/>
          <w:shd w:val="clear" w:color="auto" w:fill="FFFFFF"/>
        </w:rPr>
        <w:t>Olpin</w:t>
      </w:r>
      <w:proofErr w:type="spellEnd"/>
      <w:r>
        <w:rPr>
          <w:rFonts w:ascii="Arial" w:hAnsi="Arial" w:cs="Arial"/>
          <w:color w:val="222222"/>
          <w:sz w:val="20"/>
          <w:szCs w:val="20"/>
          <w:shd w:val="clear" w:color="auto" w:fill="FFFFFF"/>
        </w:rPr>
        <w:t xml:space="preserve"> Union Building, 581-5020 (V/TDD).</w:t>
      </w:r>
      <w:r>
        <w:rPr>
          <w:rFonts w:ascii="Arial" w:hAnsi="Arial" w:cs="Arial"/>
          <w:color w:val="222222"/>
          <w:sz w:val="20"/>
          <w:szCs w:val="20"/>
        </w:rPr>
        <w:br/>
      </w:r>
      <w:r>
        <w:rPr>
          <w:rFonts w:ascii="Arial" w:hAnsi="Arial" w:cs="Arial"/>
          <w:color w:val="222222"/>
          <w:sz w:val="20"/>
          <w:szCs w:val="20"/>
          <w:shd w:val="clear" w:color="auto" w:fill="FFFFFF"/>
        </w:rPr>
        <w:t>CDS will work with you and the instructor to make arrangements for accommodations.</w:t>
      </w:r>
      <w:r>
        <w:rPr>
          <w:rFonts w:ascii="Arial" w:hAnsi="Arial" w:cs="Arial"/>
          <w:color w:val="222222"/>
          <w:sz w:val="20"/>
          <w:szCs w:val="20"/>
        </w:rPr>
        <w:br/>
      </w:r>
      <w:r>
        <w:rPr>
          <w:rFonts w:ascii="Arial" w:hAnsi="Arial" w:cs="Arial"/>
          <w:color w:val="222222"/>
          <w:sz w:val="20"/>
          <w:szCs w:val="20"/>
          <w:shd w:val="clear" w:color="auto" w:fill="FFFFFF"/>
        </w:rPr>
        <w:t>All information in this course can be made available in alternative format with prior notification to the Center for Disability Services.</w:t>
      </w:r>
    </w:p>
    <w:sectPr w:rsidR="00135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08"/>
    <w:rsid w:val="00032277"/>
    <w:rsid w:val="00067D29"/>
    <w:rsid w:val="00140608"/>
    <w:rsid w:val="0030621C"/>
    <w:rsid w:val="00516B02"/>
    <w:rsid w:val="00A70599"/>
    <w:rsid w:val="00E94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0608"/>
  </w:style>
  <w:style w:type="character" w:customStyle="1" w:styleId="il">
    <w:name w:val="il"/>
    <w:basedOn w:val="DefaultParagraphFont"/>
    <w:rsid w:val="00140608"/>
  </w:style>
  <w:style w:type="character" w:styleId="Hyperlink">
    <w:name w:val="Hyperlink"/>
    <w:basedOn w:val="DefaultParagraphFont"/>
    <w:uiPriority w:val="99"/>
    <w:semiHidden/>
    <w:unhideWhenUsed/>
    <w:rsid w:val="00140608"/>
    <w:rPr>
      <w:color w:val="0000FF"/>
      <w:u w:val="single"/>
    </w:rPr>
  </w:style>
  <w:style w:type="paragraph" w:styleId="BalloonText">
    <w:name w:val="Balloon Text"/>
    <w:basedOn w:val="Normal"/>
    <w:link w:val="BalloonTextChar"/>
    <w:uiPriority w:val="99"/>
    <w:semiHidden/>
    <w:unhideWhenUsed/>
    <w:rsid w:val="00A70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0608"/>
  </w:style>
  <w:style w:type="character" w:customStyle="1" w:styleId="il">
    <w:name w:val="il"/>
    <w:basedOn w:val="DefaultParagraphFont"/>
    <w:rsid w:val="00140608"/>
  </w:style>
  <w:style w:type="character" w:styleId="Hyperlink">
    <w:name w:val="Hyperlink"/>
    <w:basedOn w:val="DefaultParagraphFont"/>
    <w:uiPriority w:val="99"/>
    <w:semiHidden/>
    <w:unhideWhenUsed/>
    <w:rsid w:val="00140608"/>
    <w:rPr>
      <w:color w:val="0000FF"/>
      <w:u w:val="single"/>
    </w:rPr>
  </w:style>
  <w:style w:type="paragraph" w:styleId="BalloonText">
    <w:name w:val="Balloon Text"/>
    <w:basedOn w:val="Normal"/>
    <w:link w:val="BalloonTextChar"/>
    <w:uiPriority w:val="99"/>
    <w:semiHidden/>
    <w:unhideWhenUsed/>
    <w:rsid w:val="00A70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5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hmad.borazan@uta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sth</dc:creator>
  <cp:lastModifiedBy>u0742807</cp:lastModifiedBy>
  <cp:revision>2</cp:revision>
  <cp:lastPrinted>2014-05-29T17:18:00Z</cp:lastPrinted>
  <dcterms:created xsi:type="dcterms:W3CDTF">2014-05-29T17:20:00Z</dcterms:created>
  <dcterms:modified xsi:type="dcterms:W3CDTF">2014-05-29T17:20:00Z</dcterms:modified>
</cp:coreProperties>
</file>